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26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I WILL DRAW ALL PEOPLE TO MYSELF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12:20-50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32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Who came to Jesus and why (20-22)? What was on Jesus’ mind at this time (23)? How did Jesus illustrate the meaning of his upcoming death (24)? How did his death produce many seeds?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discipleship teaching did Jesus give (25-26)? How do these teachings follow the kernel of wheat principle? How do they apply to you? 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Why was Jesus troubled and what did he do about it (27)? What was his earnest prayer topic (28a)? How did God respond and why (28b-30)? What does this interaction reveal about the relationship between the Father and the Son? 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Who is the prince of this world and how does Jesus’ death affect him (31; 14:30; 16:11)? What did Jesus mean by “lifted up” (or, “exalted”) and how would this draw all people to himself (32-33; 3:14)? What questions did the crowd ask (34)? What did Jesus want them to do (35-36)? 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the author understand the people’s rebellious unbelief (37-38)? What is the scary result of rebellious unbelief (39-41; Isa 6:10)? What was some secret believers’ real problem (42-43)?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was Jesus’ final public cry a summary of his public ministry (44-50)? What two paths does Jesus present? What words of Jesus have you accepted from this study?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