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Aviva la llama del don de Dios</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p w:rsidR="00000000" w:rsidDel="00000000" w:rsidP="00000000" w:rsidRDefault="00000000" w:rsidRPr="00000000" w14:paraId="00000004">
      <w:pPr>
        <w:rPr>
          <w:rFonts w:ascii="Verdana" w:cs="Verdana" w:eastAsia="Verdana" w:hAnsi="Verdana"/>
        </w:rPr>
      </w:pPr>
      <w:r w:rsidDel="00000000" w:rsidR="00000000" w:rsidRPr="00000000">
        <w:rPr>
          <w:rFonts w:ascii="Verdana" w:cs="Verdana" w:eastAsia="Verdana" w:hAnsi="Verdana"/>
          <w:rtl w:val="0"/>
        </w:rPr>
        <w:t xml:space="preserve">2 Timoteo 1:1-14</w:t>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rtl w:val="0"/>
        </w:rPr>
        <w:t xml:space="preserve">Versículos clave: 6-7</w:t>
      </w:r>
    </w:p>
    <w:p w:rsidR="00000000" w:rsidDel="00000000" w:rsidP="00000000" w:rsidRDefault="00000000" w:rsidRPr="00000000" w14:paraId="00000006">
      <w:pPr>
        <w:rPr>
          <w:rFonts w:ascii="Verdana" w:cs="Verdana" w:eastAsia="Verdana" w:hAnsi="Verdana"/>
        </w:rPr>
      </w:pPr>
      <w:r w:rsidDel="00000000" w:rsidR="00000000" w:rsidRPr="00000000">
        <w:rPr>
          <w:rtl w:val="0"/>
        </w:rPr>
      </w:r>
    </w:p>
    <w:p w:rsidR="00000000" w:rsidDel="00000000" w:rsidP="00000000" w:rsidRDefault="00000000" w:rsidRPr="00000000" w14:paraId="00000007">
      <w:pPr>
        <w:rPr>
          <w:rFonts w:ascii="Verdana" w:cs="Verdana" w:eastAsia="Verdana" w:hAnsi="Verdana"/>
          <w:b w:val="1"/>
        </w:rPr>
      </w:pPr>
      <w:r w:rsidDel="00000000" w:rsidR="00000000" w:rsidRPr="00000000">
        <w:rPr>
          <w:rFonts w:ascii="Verdana" w:cs="Verdana" w:eastAsia="Verdana" w:hAnsi="Verdana"/>
          <w:b w:val="1"/>
          <w:rtl w:val="0"/>
        </w:rPr>
        <w:t xml:space="preserve">“Por eso te recomiendo que avives la llama del don de Dios que recibiste cuando te impuse las manos. Pues Dios no nos ha dado un espíritu de timidez, sino de poder, de amor y de dominio propio.”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 ¿Qué aprendes del saludo de Pablo (1)? ¿Sobre su relación con Timoteo (1-4)? ¿Sobre la herencia espiritual de Timoteo (5)?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 ¿Qué le recuerda Pablo a Timoteo que haga con el don de Dios en él (6; 1 Ti 4:14)? ¿Cómo puedes avivar la llama del don de Dios? ¿Qué tipo de espíritu nos dio Dios (7)?</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3. ¿Por qué podrían los creyentes avergonzarse del evangelio o tener miedo de dar testimonio de Cristo (8)? ¿Cómo podemos superar esto? ¿Qué nos motiva a sufrir por el evangelio (9)? ¿Cómo nos salvó Dios y nos llamó a una vida santa (9-10)? ¿Qué destruyó Jesús y qué sacó a la luz (10)?</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4. ¿Por qué estaba sufriendo Pablo y qué le daba confianza (11-12)? ¿Qué debe seguir Timoteo (13)? ¿Cómo debe hacerlo (13)?</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5. ¿Qué debe guardar Timoteo (14)? ¿Quién nos ayuda a guardar lo que se nos ha confiado (14)?</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